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bidi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4934585</wp:posOffset>
            </wp:positionH>
            <wp:positionV relativeFrom="paragraph">
              <wp:posOffset>-539750</wp:posOffset>
            </wp:positionV>
            <wp:extent cx="855980" cy="91503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>REGULAMIN ŚWIETLICY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Świetlica jest czynna w godzinach od 7.00 do 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.00.</w:t>
      </w:r>
    </w:p>
    <w:p>
      <w:pPr>
        <w:pStyle w:val="ListParagraph"/>
        <w:numPr>
          <w:ilvl w:val="0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zostaje objęte opieką w świetlicy na podstawie pisemnego oświadczenia przekazanego wychowawcy świetlicy przez rodziców/opiekunów.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Dziecko ma obowiązek każdorazowo zgłosić wychowawcy świetlicy swoją obecność </w:t>
        <w:br/>
        <w:t>w świetlicy.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Wychowawca świetlicy nie ponosi odpowiedzialności za dziecko, które nie zgłosi się </w:t>
        <w:br/>
        <w:t>do świetlicy.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przebywający w świetlicy ma obowiązek podporządkowania się poleceniom wychowawcy świetlicy.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opuszczając świetlicę, zobowiązany jest każdorazowo zgłosić to wychowawcy świetlicy.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Dziecko odbierają rodzice, opiekunowie prawni lub osoby przez nich wskazane </w:t>
        <w:br/>
        <w:t>w pisemnym upoważnieniu.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odbierająca dziecko jest zobowiązana powiadomić o tym wychowawcę świetlicy.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wszelkich zmianach dotyczących sposobów odbierania dziecka ze świetlicy rodzice/opiekunowie muszą powiadomić wychowawcę świetlicy na piśmie z datą </w:t>
        <w:br/>
        <w:t>i czytelnym podpisem.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przebywający w świetlicy zobowiązany jest do przestrzegania zasad dotyczących: bezpiecznego pobytu w świetlicy, kulturalnego zachowania się, zasad higieny </w:t>
        <w:br/>
        <w:t>oraz poszanowania sprzętu stanowiącego wyposażenie świetlicy.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Kultura osobista jest wizytówką każdego ucznia. Uczniowie zobowiązani są:</w:t>
        <w:br/>
        <w:t xml:space="preserve">- używać podstawowych zwrotów grzecznościowych: proszę, przepraszam,  </w:t>
        <w:br/>
        <w:t xml:space="preserve">  dziękuję, itp.</w:t>
        <w:br/>
        <w:t xml:space="preserve">- zachowywać się godnie wobec symboli narodowych (zdjąć czapkę w pomieszczeniu, </w:t>
        <w:br/>
        <w:t>gdzie znajduje się godło, krzyż);</w:t>
        <w:br/>
        <w:t>- nie używać wulgarnych wyrażeń;</w:t>
        <w:br/>
        <w:t>- pomagać sobie wzajemnie w nauce i zabawie.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Przerwy uczniowie mogą spędzać poza świetlicą, ale tylko za zgodą wychowawcy świetlicy i wyłącznie na obszarze objętym dyżurem nauczycieli.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Wychowawca świetlicy nie ponosi odpowiedzialności za pozostawione w niej </w:t>
        <w:br/>
        <w:t>przez uczniów przedmioty wartościowe i osobiste, np. telefony komórkowe, zabawki, pieniądze, itp.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REGULAMIN </w:t>
      </w: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  <w:t>Ś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WIETLICY DLA DZIECI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1. Po przyj</w:t>
      </w:r>
      <w:r>
        <w:rPr>
          <w:rFonts w:eastAsia="Times New Roman" w:cs="Arial" w:ascii="Times New Roman" w:hAnsi="Times New Roman"/>
          <w:sz w:val="24"/>
          <w:szCs w:val="24"/>
          <w:u w:val="single"/>
          <w:lang w:eastAsia="pl-PL"/>
        </w:rPr>
        <w:t>ś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 xml:space="preserve">ciu do </w:t>
      </w:r>
      <w:r>
        <w:rPr>
          <w:rFonts w:eastAsia="Times New Roman" w:cs="Arial" w:ascii="Times New Roman" w:hAnsi="Times New Roman"/>
          <w:sz w:val="24"/>
          <w:szCs w:val="24"/>
          <w:u w:val="single"/>
          <w:lang w:eastAsia="pl-PL"/>
        </w:rPr>
        <w:t>ś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wietlicy zgłaszamy si</w:t>
      </w:r>
      <w:r>
        <w:rPr>
          <w:rFonts w:eastAsia="Times New Roman" w:cs="Arial" w:ascii="Times New Roman" w:hAnsi="Times New Roman"/>
          <w:sz w:val="24"/>
          <w:szCs w:val="24"/>
          <w:u w:val="single"/>
          <w:lang w:eastAsia="pl-PL"/>
        </w:rPr>
        <w:t xml:space="preserve">ę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u pani, która wpisuje nasz</w:t>
      </w:r>
      <w:r>
        <w:rPr>
          <w:rFonts w:eastAsia="Times New Roman" w:cs="Arial" w:ascii="Times New Roman" w:hAnsi="Times New Roman"/>
          <w:sz w:val="24"/>
          <w:szCs w:val="24"/>
          <w:u w:val="single"/>
          <w:lang w:eastAsia="pl-PL"/>
        </w:rPr>
        <w:t>ą obecność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. Po zako</w:t>
      </w:r>
      <w:r>
        <w:rPr>
          <w:rFonts w:eastAsia="Times New Roman" w:cs="Arial" w:ascii="Times New Roman" w:hAnsi="Times New Roman"/>
          <w:sz w:val="24"/>
          <w:szCs w:val="24"/>
          <w:u w:val="single"/>
          <w:lang w:eastAsia="pl-PL"/>
        </w:rPr>
        <w:t>ń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czonych lekcjach czy dodatkowych zaj</w:t>
      </w:r>
      <w:r>
        <w:rPr>
          <w:rFonts w:eastAsia="Times New Roman" w:cs="Arial" w:ascii="Times New Roman" w:hAnsi="Times New Roman"/>
          <w:sz w:val="24"/>
          <w:szCs w:val="24"/>
          <w:u w:val="single"/>
          <w:lang w:eastAsia="pl-PL"/>
        </w:rPr>
        <w:t>ę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 xml:space="preserve">ciach w szkole, od razu przychodzimy do </w:t>
      </w:r>
      <w:r>
        <w:rPr>
          <w:rFonts w:eastAsia="Times New Roman" w:cs="Arial" w:ascii="Times New Roman" w:hAnsi="Times New Roman"/>
          <w:sz w:val="24"/>
          <w:szCs w:val="24"/>
          <w:u w:val="single"/>
          <w:lang w:eastAsia="pl-PL"/>
        </w:rPr>
        <w:t>ś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wietlicy i zgłaszamy si</w:t>
      </w:r>
      <w:r>
        <w:rPr>
          <w:rFonts w:eastAsia="Times New Roman" w:cs="Arial" w:ascii="Times New Roman" w:hAnsi="Times New Roman"/>
          <w:sz w:val="24"/>
          <w:szCs w:val="24"/>
          <w:u w:val="single"/>
          <w:lang w:eastAsia="pl-PL"/>
        </w:rPr>
        <w:t xml:space="preserve">ę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do pani. Wychodząc na zajęcia lekcyjne, do toalety lub do domu także zgłaszamy wyjście.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Nie mo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ż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emy spacerowa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ć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 szkole bez opieki ani wychodzi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ć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samemu ze szkoły.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 Układamy swoje rzeczy we wskazanym miejscu- przed wejściem do świetlicy. Pamiętamy, by plecak był zawsze    zamkni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ę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ty  oraz  by   trzyma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ć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swoje   rzeczy w jednym miejscu.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 Posiłki spożywamy tylko przy stole, po wcześniejszym umyciu rąk.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5. Nie przynosimy do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ś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wietlicy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ż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adnych cennych rzeczy (np. drogich zabawek, bi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ż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uterii, telefonów itp.) czy wi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ę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kszej kwoty pieni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ę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dzy. Cenne rzeczy zostawiamy w domu.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6. Nie u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ż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ywamy w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ś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wietlicy telefonów komórkowych. Telefon musi by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ć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wył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ą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czony i schowany </w:t>
        <w:br/>
        <w:t xml:space="preserve">w niewidocznym miejscu.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7. W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ś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wietlicy dzie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ć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mi opiekuj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ą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si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ę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panie, wi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ę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 je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ś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li co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ś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złego si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ę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dzieje to zawsze trzeba paniom szybko o tym powiedzie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ć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8. Nie wolno si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ę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bi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ć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czy krzywdzi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ć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inne dzieci.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9. Na dywanie bawimy się bez butów i tylko za zgodą nauczyciela.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10. Dbamy o bezpiecze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ń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stwo swoje i innych. Szczególnie ostro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ż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bawimy si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ę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 sali</w:t>
        <w:br/>
        <w:t xml:space="preserve">gimnastycznej, sali zabaw, na boisku szkolnym.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11. Nie biegamy po stołówce czy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ś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wietlicy.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12. Wspólnie dbamy o porz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ą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dek i ładny wygl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ą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 naszej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ś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wietlicy. Nie niszczymy zabawek, gier</w:t>
        <w:br/>
        <w:t>planszowych czy innych rzeczy b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ę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ą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cych w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ś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wietlicy. Je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ś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li jednak, zniszczymy jak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ąś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zabawk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ę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celowo, to b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ę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dziemy j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ą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musieli odkupi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ć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13. Po zako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ń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czeniu zabawy odkładamy gry i zabawki na swoje miejsce.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14. Pami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ę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tamy,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ż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 nie wolno rusza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ć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 zabiera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ć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rzeczy które nie nale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żą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nas. Je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ś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li chcemy pobawi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ć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si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ę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zabawk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ą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kolegi, musimy go zapyta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ć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 zgod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ę.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15. Nie otwieramy samodzielnie szaf bez zgody nauczyciela.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16. Jeste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ś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my uprzejmi dla innych i opiekujemy si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ę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młodszymi.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17. Uczymy si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ę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samodzielnej pracy i starannie odrabiamy lekcje. W razie potrzeby prosimy pani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ą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lub starsz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ą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kole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ż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ank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ę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 pomoc.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KA</w:t>
      </w: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  <w:t>Ż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DY UCZE</w:t>
      </w: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  <w:t xml:space="preserve">Ń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W </w:t>
      </w: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  <w:t>Ś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WIETLICY MA SWOJE PRAWA: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ń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 prawo do:</w:t>
        <w:br/>
        <w:t>a) szanowania i przestrzegania jego praw i obowi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ą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zków,</w:t>
        <w:br/>
        <w:t>b) uczestnictwa i udziału w organizowanych zaj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ę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ciach, zabawach i imprezach,</w:t>
        <w:br/>
        <w:t>c) rozwijania samodzielno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ś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ci, samorz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ą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dno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ś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ci oraz społecznej aktywno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ś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ci,</w:t>
        <w:br/>
        <w:t>d) rozwijania swoich zainteresowa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ń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zamiłowa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ń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 uzdolnie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ń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</w:t>
        <w:br/>
        <w:t xml:space="preserve">e)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ż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yczliwego, podmiotowego traktowania,</w:t>
        <w:br/>
        <w:t>f) swobody w wyra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ż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aniu my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ś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li i przekona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ń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</w:t>
        <w:br/>
        <w:t>g) uzyskania pomocy w przypadku trudno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ś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ci w nauce,</w:t>
        <w:br/>
        <w:t>h) korzystania z pomieszcze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ń ś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wietlicowych, materiałów plastycznych, ksi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ę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gozbioru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ś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wietlicy, zabawek i gier.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KA</w:t>
      </w: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  <w:t>Ż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DY UCZE</w:t>
      </w: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  <w:t xml:space="preserve">Ń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W </w:t>
      </w: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  <w:t>Ś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WIETLICY MA SWOJE OBOWI</w:t>
      </w: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  <w:t>Ą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ZKI: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ń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 obowi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ą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zek:</w:t>
        <w:br/>
        <w:t>a) dba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ć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 ład i porz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ą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dek,</w:t>
        <w:br/>
        <w:t>b) zostawia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ć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tornister w wyznaczonym miejscu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przed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ś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wietlic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ą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</w:t>
        <w:br/>
        <w:t>c) stosowa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ć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si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ę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polece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ń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wychowawców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ś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wietlicy oraz pozostałych pracowników szkoły,</w:t>
        <w:br/>
        <w:t>d) informowa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ć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ka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ż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dorazowo wychowawców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ś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wietlicy o swoim przyj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ś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ciu oraz wyj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ś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ciu ze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ś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wietlicy,</w:t>
        <w:br/>
        <w:t>e) meldowa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ć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natychmiast wszelkie wypadki oraz złe samopoczucie,</w:t>
        <w:br/>
        <w:t>f) uczestniczy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ć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zaj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ę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ciach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ś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wietlicowych,</w:t>
        <w:br/>
        <w:t>g) zachowywa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ć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si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ę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kulturalnie w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ś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wietlicy i stołówce szkolnej.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tLeast" w:line="100" w:before="0" w:after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TytuZnak">
    <w:name w:val="Tytuł Znak"/>
    <w:basedOn w:val="DefaultParagraphFont"/>
    <w:qFormat/>
    <w:rPr>
      <w:rFonts w:ascii="Times New Roman" w:hAnsi="Times New Roman" w:eastAsia="Times New Roman" w:cs="Times New Roman"/>
      <w:sz w:val="28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ytu">
    <w:name w:val="Title"/>
    <w:basedOn w:val="Normal"/>
    <w:qFormat/>
    <w:pPr>
      <w:jc w:val="center"/>
    </w:pPr>
    <w:rPr>
      <w:sz w:val="28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LibreOffice/7.0.1.2$Windows_X86_64 LibreOffice_project/7cbcfc562f6eb6708b5ff7d7397325de9e764452</Application>
  <Pages>2</Pages>
  <Words>689</Words>
  <Characters>4236</Characters>
  <CharactersWithSpaces>4912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2020-08-30T20:05:00Z</dcterms:created>
  <dc:creator>Lucyna Partyka</dc:creator>
  <dc:description/>
  <dc:language>pl-PL</dc:language>
  <cp:lastModifiedBy/>
  <dcterms:modified xsi:type="dcterms:W3CDTF">2023-09-11T19:45:16Z</dcterms:modified>
  <cp:revision>4</cp:revision>
  <dc:subject/>
  <dc:title/>
</cp:coreProperties>
</file>